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42496" w14:textId="7FB04BE4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 w:rsidR="00DD71E3">
        <w:rPr>
          <w:rFonts w:ascii="Times New Roman" w:eastAsia="Times New Roman" w:hAnsi="Times New Roman" w:cs="Times New Roman"/>
          <w:sz w:val="24"/>
          <w:szCs w:val="24"/>
        </w:rPr>
        <w:t>Applied P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sychology </w:t>
      </w:r>
      <w:r w:rsidR="00907A6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1B399F">
        <w:rPr>
          <w:rFonts w:ascii="Times New Roman" w:eastAsia="Times New Roman" w:hAnsi="Times New Roman" w:cs="Times New Roman"/>
          <w:sz w:val="24"/>
          <w:szCs w:val="24"/>
        </w:rPr>
        <w:t>IIIrd</w:t>
      </w:r>
      <w:proofErr w:type="spellEnd"/>
      <w:r w:rsidR="00907A66">
        <w:rPr>
          <w:rFonts w:ascii="Times New Roman" w:eastAsia="Times New Roman" w:hAnsi="Times New Roman" w:cs="Times New Roman"/>
          <w:sz w:val="24"/>
          <w:szCs w:val="24"/>
        </w:rPr>
        <w:t xml:space="preserve"> Year)</w:t>
      </w:r>
    </w:p>
    <w:p w14:paraId="683C2F15" w14:textId="77777777" w:rsidR="007D4F66" w:rsidRPr="00E6115F" w:rsidRDefault="007D4F66" w:rsidP="007D4F66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7E7395B" w14:textId="295C6F47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proofErr w:type="spellStart"/>
      <w:r w:rsidR="00907A66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="001B399F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907A66">
        <w:rPr>
          <w:rFonts w:ascii="Times New Roman" w:eastAsia="Times New Roman" w:hAnsi="Times New Roman" w:cs="Times New Roman"/>
          <w:bCs/>
          <w:sz w:val="24"/>
          <w:szCs w:val="24"/>
        </w:rPr>
        <w:t>th</w:t>
      </w:r>
      <w:proofErr w:type="spellEnd"/>
      <w:r w:rsid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07A66" w:rsidRPr="00907A66">
        <w:rPr>
          <w:rFonts w:ascii="Times New Roman" w:eastAsia="Times New Roman" w:hAnsi="Times New Roman" w:cs="Times New Roman"/>
          <w:bCs/>
          <w:sz w:val="24"/>
          <w:szCs w:val="24"/>
        </w:rPr>
        <w:t>Semester</w:t>
      </w:r>
    </w:p>
    <w:p w14:paraId="2C904B26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9FCAA5" w14:textId="77777777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Shared </w:t>
      </w:r>
    </w:p>
    <w:p w14:paraId="2B2DED9D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01796D" w14:textId="44CE1CA3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Paper</w:t>
      </w:r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CE39F9">
        <w:rPr>
          <w:rFonts w:ascii="Times New Roman" w:eastAsia="Times New Roman" w:hAnsi="Times New Roman" w:cs="Times New Roman"/>
          <w:bCs/>
          <w:sz w:val="24"/>
          <w:szCs w:val="24"/>
        </w:rPr>
        <w:t xml:space="preserve">DSE: </w:t>
      </w:r>
      <w:r w:rsidR="001B399F">
        <w:rPr>
          <w:rFonts w:ascii="Times New Roman" w:eastAsia="Times New Roman" w:hAnsi="Times New Roman" w:cs="Times New Roman"/>
          <w:bCs/>
          <w:sz w:val="24"/>
          <w:szCs w:val="24"/>
        </w:rPr>
        <w:t>Youth Psychology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(Theor</w:t>
      </w:r>
      <w:r w:rsidR="001B399F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F9C18D2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712268" w14:textId="7124EA92" w:rsidR="007D4F66" w:rsidRPr="00E6115F" w:rsidRDefault="007D4F66" w:rsidP="007D4F66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 w:rsidR="00907A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A66" w:rsidRPr="00907A66">
        <w:rPr>
          <w:rFonts w:ascii="Times New Roman" w:eastAsia="Times New Roman" w:hAnsi="Times New Roman" w:cs="Times New Roman"/>
          <w:bCs/>
          <w:sz w:val="24"/>
          <w:szCs w:val="24"/>
        </w:rPr>
        <w:t>Dr.</w:t>
      </w:r>
      <w:proofErr w:type="spellEnd"/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 Namita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Tayal </w:t>
      </w:r>
    </w:p>
    <w:p w14:paraId="6941BBD5" w14:textId="77777777" w:rsidR="007D4F66" w:rsidRPr="00E6115F" w:rsidRDefault="007D4F66" w:rsidP="007D4F6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5B21D5" w14:textId="19D23740" w:rsidR="0019791B" w:rsidRPr="00BF1400" w:rsidRDefault="007D4F66" w:rsidP="00BF1400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 w:rsidR="001B399F">
        <w:rPr>
          <w:rFonts w:ascii="Times New Roman" w:eastAsia="Times New Roman" w:hAnsi="Times New Roman" w:cs="Times New Roman"/>
          <w:sz w:val="24"/>
          <w:szCs w:val="24"/>
        </w:rPr>
        <w:t>2 (L</w:t>
      </w:r>
      <w:r w:rsidR="00964C85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TableGrid"/>
        <w:tblpPr w:leftFromText="180" w:rightFromText="180" w:vertAnchor="text" w:horzAnchor="margin" w:tblpXSpec="center" w:tblpY="155"/>
        <w:tblW w:w="10966" w:type="dxa"/>
        <w:tblLook w:val="04A0" w:firstRow="1" w:lastRow="0" w:firstColumn="1" w:lastColumn="0" w:noHBand="0" w:noVBand="1"/>
      </w:tblPr>
      <w:tblGrid>
        <w:gridCol w:w="10966"/>
      </w:tblGrid>
      <w:tr w:rsidR="00F02F83" w14:paraId="6B9F5B8C" w14:textId="77777777" w:rsidTr="00F02F83">
        <w:trPr>
          <w:trHeight w:val="1731"/>
        </w:trPr>
        <w:tc>
          <w:tcPr>
            <w:tcW w:w="10966" w:type="dxa"/>
          </w:tcPr>
          <w:p w14:paraId="28702748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719FC4A7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Resource list </w:t>
            </w:r>
          </w:p>
          <w:p w14:paraId="04A75386" w14:textId="30C38BAF" w:rsidR="00F02F83" w:rsidRDefault="00F02F83" w:rsidP="00CE39F9">
            <w:pPr>
              <w:spacing w:line="0" w:lineRule="atLeast"/>
            </w:pPr>
            <w:r w:rsidRPr="00CE39F9">
              <w:rPr>
                <w:b/>
                <w:bCs/>
              </w:rPr>
              <w:t xml:space="preserve">UNIT </w:t>
            </w:r>
            <w:r w:rsidR="001D5EF2" w:rsidRPr="00CE39F9">
              <w:rPr>
                <w:b/>
                <w:bCs/>
              </w:rPr>
              <w:t>1</w:t>
            </w:r>
            <w:r w:rsidRPr="00CE39F9">
              <w:rPr>
                <w:b/>
                <w:bCs/>
              </w:rPr>
              <w:t>:</w:t>
            </w:r>
            <w:r>
              <w:t xml:space="preserve"> </w:t>
            </w:r>
            <w:r w:rsidR="00CE39F9">
              <w:t xml:space="preserve"> Introduction</w:t>
            </w:r>
          </w:p>
          <w:p w14:paraId="58D274AA" w14:textId="62D16427" w:rsidR="00A37084" w:rsidRDefault="00A37084" w:rsidP="00A37084">
            <w:pPr>
              <w:pStyle w:val="ListParagraph"/>
              <w:numPr>
                <w:ilvl w:val="0"/>
                <w:numId w:val="24"/>
              </w:numPr>
              <w:spacing w:line="0" w:lineRule="atLeast"/>
            </w:pPr>
            <w:r>
              <w:t>Brown, B. B., R. Larson, &amp; T. S. Saraswathi. (2002).The world's youth: Adolescence in eight regions of the globe. New York: Cambridge University Press</w:t>
            </w:r>
            <w:r>
              <w:t>.</w:t>
            </w:r>
          </w:p>
          <w:p w14:paraId="3BC87301" w14:textId="77777777" w:rsidR="00A37084" w:rsidRDefault="00A37084" w:rsidP="00A37084">
            <w:pPr>
              <w:pStyle w:val="ListParagraph"/>
              <w:numPr>
                <w:ilvl w:val="0"/>
                <w:numId w:val="24"/>
              </w:numPr>
              <w:spacing w:line="0" w:lineRule="atLeast"/>
            </w:pPr>
            <w:r>
              <w:t>Brew, J. Macalister (1957) Youth and Youth Groups, London: Faber and Faber.</w:t>
            </w:r>
          </w:p>
          <w:p w14:paraId="15FC1E23" w14:textId="03E13785" w:rsidR="00A37084" w:rsidRDefault="00A37084" w:rsidP="00A37084">
            <w:pPr>
              <w:pStyle w:val="ListParagraph"/>
              <w:numPr>
                <w:ilvl w:val="0"/>
                <w:numId w:val="24"/>
              </w:numPr>
              <w:spacing w:line="0" w:lineRule="atLeast"/>
            </w:pPr>
            <w:r>
              <w:t>Bronfenbrenner, U. (1979) The Ecology of Human Development: Experiments by</w:t>
            </w:r>
            <w:r>
              <w:t xml:space="preserve"> </w:t>
            </w:r>
            <w:r>
              <w:t>Nature and Design, Cambridge: Harvard University Press.</w:t>
            </w:r>
          </w:p>
          <w:p w14:paraId="649C1567" w14:textId="77777777" w:rsidR="00CE39F9" w:rsidRDefault="00CE39F9" w:rsidP="00CE39F9">
            <w:pPr>
              <w:spacing w:line="0" w:lineRule="atLeast"/>
            </w:pPr>
            <w:r w:rsidRPr="00CE39F9">
              <w:rPr>
                <w:b/>
                <w:bCs/>
              </w:rPr>
              <w:t>UNIT 2</w:t>
            </w:r>
            <w:r>
              <w:t xml:space="preserve"> Youth development and society</w:t>
            </w:r>
          </w:p>
          <w:p w14:paraId="7EF96B8D" w14:textId="77777777" w:rsidR="00A37084" w:rsidRDefault="00A37084" w:rsidP="00A37084">
            <w:pPr>
              <w:pStyle w:val="ListParagraph"/>
              <w:numPr>
                <w:ilvl w:val="0"/>
                <w:numId w:val="25"/>
              </w:numPr>
              <w:spacing w:line="0" w:lineRule="atLeast"/>
            </w:pPr>
            <w:r>
              <w:t>Brooks, R. (2002) ‘Transitional friends? Young people’s strategies to manage and</w:t>
            </w:r>
            <w:r>
              <w:t xml:space="preserve"> </w:t>
            </w:r>
            <w:r>
              <w:t>maintain their friendships during a period of repositioning’, Journal of Youth</w:t>
            </w:r>
            <w:r>
              <w:t xml:space="preserve"> </w:t>
            </w:r>
            <w:r>
              <w:t>Studies, 5 (4): 449–67.</w:t>
            </w:r>
          </w:p>
          <w:p w14:paraId="199AF4A1" w14:textId="77777777" w:rsidR="00A37084" w:rsidRDefault="00A37084" w:rsidP="00A37084">
            <w:pPr>
              <w:pStyle w:val="ListParagraph"/>
              <w:numPr>
                <w:ilvl w:val="0"/>
                <w:numId w:val="25"/>
              </w:numPr>
              <w:spacing w:line="0" w:lineRule="atLeast"/>
            </w:pPr>
            <w:r w:rsidRPr="00A37084">
              <w:t>Erikson, E. H. (1968) Identity, Youth and Crisis, New York: Norton.</w:t>
            </w:r>
          </w:p>
          <w:p w14:paraId="1D65F61C" w14:textId="36AFAE1A" w:rsidR="00A37084" w:rsidRDefault="00A37084" w:rsidP="00A37084">
            <w:pPr>
              <w:pStyle w:val="ListParagraph"/>
              <w:numPr>
                <w:ilvl w:val="0"/>
                <w:numId w:val="25"/>
              </w:numPr>
              <w:spacing w:line="0" w:lineRule="atLeast"/>
            </w:pPr>
            <w:r>
              <w:t xml:space="preserve">Furlong, A.( 2013 ) Youth Studies: An Introduction. Routledge, New </w:t>
            </w:r>
            <w:proofErr w:type="spellStart"/>
            <w:r>
              <w:t>Yourk</w:t>
            </w:r>
            <w:proofErr w:type="spellEnd"/>
            <w:r>
              <w:t>.</w:t>
            </w:r>
          </w:p>
        </w:tc>
      </w:tr>
      <w:tr w:rsidR="00F02F83" w14:paraId="51092D0B" w14:textId="77777777" w:rsidTr="00F02F83">
        <w:trPr>
          <w:trHeight w:val="654"/>
        </w:trPr>
        <w:tc>
          <w:tcPr>
            <w:tcW w:w="10966" w:type="dxa"/>
          </w:tcPr>
          <w:p w14:paraId="5B87FFB8" w14:textId="77777777" w:rsidR="00F02F83" w:rsidRDefault="007D5C3A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708E6D9E">
                <v:line id=" 7" o:spid="_x0000_s1050" style="position:absolute;z-index:-251657728;visibility:visible;mso-position-horizontal-relative:text;mso-position-vertical-relative:text" from="-5.65pt,.95pt" to="491.45pt,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      <o:lock v:ext="edit" shapetype="f"/>
                </v:line>
              </w:pict>
            </w:r>
            <w:r w:rsidR="00F02F83">
              <w:rPr>
                <w:rFonts w:ascii="Times New Roman" w:eastAsia="Times New Roman" w:hAnsi="Times New Roman"/>
                <w:b/>
                <w:sz w:val="24"/>
              </w:rPr>
              <w:t>No of classes required to complete the unit (approx.):</w:t>
            </w:r>
          </w:p>
          <w:p w14:paraId="0B6A2B69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6296D3E9" w14:textId="2A0248DF" w:rsidR="00F02F83" w:rsidRDefault="00F02F83" w:rsidP="00F02F83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>Unit I:</w:t>
            </w:r>
            <w:r>
              <w:rPr>
                <w:rFonts w:ascii="Times New Roman" w:eastAsia="Times New Roman" w:hAnsi="Times New Roman"/>
                <w:sz w:val="24"/>
              </w:rPr>
              <w:t xml:space="preserve"> 1</w:t>
            </w:r>
            <w:r w:rsidR="00A37084">
              <w:rPr>
                <w:rFonts w:ascii="Times New Roman" w:eastAsia="Times New Roman" w:hAnsi="Times New Roman"/>
                <w:sz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</w:rPr>
              <w:t xml:space="preserve"> classes</w:t>
            </w:r>
          </w:p>
          <w:p w14:paraId="1A051BD3" w14:textId="055EA6A6" w:rsidR="00CE39F9" w:rsidRPr="00F02F83" w:rsidRDefault="00CE39F9" w:rsidP="00F02F83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Unit II:1</w:t>
            </w:r>
            <w:r w:rsidR="00A37084">
              <w:rPr>
                <w:rFonts w:ascii="Times New Roman" w:eastAsia="Times New Roman" w:hAnsi="Times New Roman"/>
                <w:sz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</w:rPr>
              <w:t xml:space="preserve"> Classes</w:t>
            </w:r>
          </w:p>
        </w:tc>
      </w:tr>
      <w:tr w:rsidR="00F02F83" w14:paraId="5FE6B24C" w14:textId="77777777" w:rsidTr="00F02F83">
        <w:trPr>
          <w:trHeight w:val="1940"/>
        </w:trPr>
        <w:tc>
          <w:tcPr>
            <w:tcW w:w="10966" w:type="dxa"/>
          </w:tcPr>
          <w:p w14:paraId="6811E319" w14:textId="77777777" w:rsidR="00F02F83" w:rsidRPr="00866F92" w:rsidRDefault="00F02F83" w:rsidP="00F02F83">
            <w:p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66F92">
              <w:rPr>
                <w:rFonts w:ascii="Times New Roman" w:eastAsia="Times New Roman" w:hAnsi="Times New Roman"/>
                <w:b/>
                <w:sz w:val="24"/>
              </w:rPr>
              <w:t>Sub topics to be covered and their order along with the respective time frames (if any)</w:t>
            </w:r>
          </w:p>
          <w:p w14:paraId="114229B3" w14:textId="77777777" w:rsidR="00F02F83" w:rsidRDefault="00F02F83" w:rsidP="00F02F83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324675EB" w14:textId="60CA7040" w:rsidR="00F02F83" w:rsidRPr="00EE3F26" w:rsidRDefault="00F02F83" w:rsidP="00F02F83">
            <w:pPr>
              <w:rPr>
                <w:rFonts w:ascii="Times New Roman" w:eastAsia="Times New Roman" w:hAnsi="Times New Roman"/>
                <w:sz w:val="24"/>
              </w:rPr>
            </w:pPr>
            <w:r w:rsidRPr="003A1987"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sz w:val="24"/>
              </w:rPr>
              <w:t xml:space="preserve">nit </w:t>
            </w:r>
            <w:r w:rsidR="00A37084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: </w:t>
            </w:r>
          </w:p>
          <w:p w14:paraId="11FB3D80" w14:textId="380766E8" w:rsidR="00A37084" w:rsidRDefault="00A37084" w:rsidP="00A37084">
            <w:pPr>
              <w:pStyle w:val="ListParagraph"/>
              <w:numPr>
                <w:ilvl w:val="0"/>
                <w:numId w:val="26"/>
              </w:numPr>
            </w:pPr>
            <w:r>
              <w:t>Defining youth</w:t>
            </w:r>
            <w:r>
              <w:t xml:space="preserve"> (3 Classes)</w:t>
            </w:r>
          </w:p>
          <w:p w14:paraId="4D81B59D" w14:textId="1197C6A3" w:rsidR="00A37084" w:rsidRDefault="00A37084" w:rsidP="00A37084">
            <w:pPr>
              <w:pStyle w:val="ListParagraph"/>
              <w:numPr>
                <w:ilvl w:val="0"/>
                <w:numId w:val="26"/>
              </w:numPr>
            </w:pPr>
            <w:r>
              <w:t>Youth across cultures</w:t>
            </w:r>
            <w:r>
              <w:t xml:space="preserve"> (3 classes)</w:t>
            </w:r>
          </w:p>
          <w:p w14:paraId="076AD10C" w14:textId="5951C969" w:rsidR="00A37084" w:rsidRDefault="00A37084" w:rsidP="00A37084">
            <w:pPr>
              <w:pStyle w:val="ListParagraph"/>
              <w:numPr>
                <w:ilvl w:val="0"/>
                <w:numId w:val="26"/>
              </w:numPr>
            </w:pPr>
            <w:r>
              <w:t xml:space="preserve"> Formulation of youth identity</w:t>
            </w:r>
            <w:r>
              <w:t xml:space="preserve"> (5 classes)</w:t>
            </w:r>
          </w:p>
          <w:p w14:paraId="26B105F1" w14:textId="77777777" w:rsidR="00F02F83" w:rsidRDefault="00A37084" w:rsidP="00A37084">
            <w:pPr>
              <w:pStyle w:val="ListParagraph"/>
              <w:numPr>
                <w:ilvl w:val="0"/>
                <w:numId w:val="26"/>
              </w:numPr>
            </w:pPr>
            <w:r>
              <w:t>Concerns and relevance of youth psychology</w:t>
            </w:r>
            <w:r>
              <w:t xml:space="preserve"> (4 classes)</w:t>
            </w:r>
          </w:p>
          <w:p w14:paraId="7203DAB0" w14:textId="77777777" w:rsidR="00A37084" w:rsidRDefault="00A37084" w:rsidP="00A37084">
            <w:r>
              <w:t xml:space="preserve">Unit 2: </w:t>
            </w:r>
          </w:p>
          <w:p w14:paraId="4BC32C13" w14:textId="1DA8DDB2" w:rsidR="00A37084" w:rsidRDefault="00A37084" w:rsidP="00A37084">
            <w:pPr>
              <w:pStyle w:val="ListParagraph"/>
              <w:numPr>
                <w:ilvl w:val="0"/>
                <w:numId w:val="27"/>
              </w:numPr>
            </w:pPr>
            <w:r>
              <w:t>Youth development and society: Family friends and living arrangements: Dependency, family relations and transitions, family</w:t>
            </w:r>
            <w:r>
              <w:t xml:space="preserve"> (5 classes)</w:t>
            </w:r>
          </w:p>
          <w:p w14:paraId="2C1F3F67" w14:textId="072232CF" w:rsidR="00A37084" w:rsidRDefault="00A37084" w:rsidP="00A37084">
            <w:pPr>
              <w:pStyle w:val="ListParagraph"/>
              <w:numPr>
                <w:ilvl w:val="0"/>
                <w:numId w:val="27"/>
              </w:numPr>
            </w:pPr>
            <w:r>
              <w:t xml:space="preserve"> friendship and romantic relationship, leaving home, marriage and cohabitation, family formation; </w:t>
            </w:r>
            <w:r>
              <w:t>(5 classes)</w:t>
            </w:r>
          </w:p>
          <w:p w14:paraId="4655AD50" w14:textId="61C44D78" w:rsidR="00A37084" w:rsidRDefault="00A37084" w:rsidP="00A37084">
            <w:pPr>
              <w:pStyle w:val="ListParagraph"/>
              <w:numPr>
                <w:ilvl w:val="0"/>
                <w:numId w:val="27"/>
              </w:numPr>
            </w:pPr>
            <w:r>
              <w:t>Youth culture &amp; Life style: Gender, media</w:t>
            </w:r>
            <w:r>
              <w:t xml:space="preserve"> (5 classes)</w:t>
            </w:r>
          </w:p>
        </w:tc>
      </w:tr>
      <w:tr w:rsidR="00F02F83" w14:paraId="0E76063C" w14:textId="77777777" w:rsidTr="00F02F83">
        <w:trPr>
          <w:trHeight w:val="1580"/>
        </w:trPr>
        <w:tc>
          <w:tcPr>
            <w:tcW w:w="10966" w:type="dxa"/>
          </w:tcPr>
          <w:p w14:paraId="3052FE74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14:paraId="7AF870BE" w14:textId="77777777" w:rsidR="00F02F83" w:rsidRPr="00AA1825" w:rsidRDefault="00F02F83" w:rsidP="00F02F83">
            <w:pPr>
              <w:pStyle w:val="ListParagraph"/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28EAC719" w14:textId="7E5815A5" w:rsidR="00F02F83" w:rsidRDefault="00F02F83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 xml:space="preserve">Readings </w:t>
            </w:r>
            <w:r w:rsidR="00A37084">
              <w:rPr>
                <w:rFonts w:ascii="Times New Roman" w:eastAsia="Times New Roman" w:hAnsi="Times New Roman"/>
                <w:sz w:val="24"/>
              </w:rPr>
              <w:t>stating recent statistics and cultural transformations</w:t>
            </w:r>
          </w:p>
          <w:p w14:paraId="7554A00C" w14:textId="77777777" w:rsidR="00F02F83" w:rsidRDefault="00A37084" w:rsidP="00F02F83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Studying culture changes by analysing movies from different era’s</w:t>
            </w:r>
            <w:r w:rsidR="00F02F83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3C9A81E5" w14:textId="6FA56AA2" w:rsidR="00A37084" w:rsidRPr="00A37084" w:rsidRDefault="00A37084" w:rsidP="00A37084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>Discussion</w:t>
            </w:r>
            <w:r>
              <w:rPr>
                <w:rFonts w:ascii="Times New Roman" w:eastAsia="Times New Roman" w:hAnsi="Times New Roman"/>
                <w:sz w:val="24"/>
              </w:rPr>
              <w:t>s</w:t>
            </w:r>
            <w:r w:rsidRPr="007D4F66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on lived experiences of the students/ youth</w:t>
            </w:r>
          </w:p>
        </w:tc>
      </w:tr>
      <w:tr w:rsidR="00F02F83" w14:paraId="11D7E460" w14:textId="77777777" w:rsidTr="00F02F83">
        <w:trPr>
          <w:trHeight w:val="498"/>
        </w:trPr>
        <w:tc>
          <w:tcPr>
            <w:tcW w:w="10966" w:type="dxa"/>
          </w:tcPr>
          <w:p w14:paraId="60D9EFAE" w14:textId="77777777" w:rsidR="00F02F83" w:rsidRDefault="007D5C3A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23104002">
                <v:line id=" 12" o:spid="_x0000_s1049" style="position:absolute;z-index:-251658752;visibility:visible;mso-position-horizontal-relative:text;mso-position-vertical-relative:text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a2NuTXYNDQpaRzkzYm5KbGRpNTR=&#10;" strokeweight="1pt">
                  <o:lock v:ext="edit" shapetype="f"/>
                </v:line>
              </w:pict>
            </w:r>
            <w:r w:rsidR="00F02F83">
              <w:rPr>
                <w:rFonts w:ascii="Times New Roman" w:eastAsia="Times New Roman" w:hAnsi="Times New Roman"/>
                <w:b/>
                <w:sz w:val="24"/>
              </w:rPr>
              <w:t>ASSESSMENT</w:t>
            </w:r>
          </w:p>
          <w:p w14:paraId="23CCD5C8" w14:textId="77777777" w:rsidR="00F02F83" w:rsidRDefault="007D5C3A" w:rsidP="00F02F83">
            <w:pPr>
              <w:spacing w:line="2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41745F13">
                <v:line id=" 11" o:spid="_x0000_s1048" style="position:absolute;z-index:-251659776;visibility:visibl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B5DQ0KY3k5a2IzZHVjbVYyTG5odG==&#10;" strokeweight="1pt">
                  <o:lock v:ext="edit" shapetype="f"/>
                </v:line>
              </w:pict>
            </w:r>
          </w:p>
          <w:p w14:paraId="1C4223AD" w14:textId="546E0328" w:rsidR="00F02F83" w:rsidRDefault="00F02F83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 xml:space="preserve">Unit </w:t>
            </w:r>
            <w:r w:rsidR="00A37084">
              <w:t>1</w:t>
            </w:r>
            <w:r>
              <w:t>:</w:t>
            </w:r>
            <w:r w:rsidR="00A37084">
              <w:t xml:space="preserve"> End of </w:t>
            </w:r>
            <w:proofErr w:type="spellStart"/>
            <w:r w:rsidR="00A37084">
              <w:t>Februrary</w:t>
            </w:r>
            <w:proofErr w:type="spellEnd"/>
          </w:p>
          <w:p w14:paraId="04321EE5" w14:textId="57C39DC0" w:rsidR="00A37084" w:rsidRDefault="00A37084" w:rsidP="00F02F83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 xml:space="preserve">Unit 2: second week of April </w:t>
            </w:r>
          </w:p>
        </w:tc>
      </w:tr>
      <w:tr w:rsidR="00F02F83" w14:paraId="20CD3AF4" w14:textId="77777777" w:rsidTr="00F02F83">
        <w:trPr>
          <w:trHeight w:val="1704"/>
        </w:trPr>
        <w:tc>
          <w:tcPr>
            <w:tcW w:w="10966" w:type="dxa"/>
          </w:tcPr>
          <w:p w14:paraId="2260FEA9" w14:textId="77777777" w:rsidR="00F02F83" w:rsidRDefault="00F02F83" w:rsidP="00F02F8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lastRenderedPageBreak/>
              <w:t>Criteria of Assessment:</w:t>
            </w:r>
          </w:p>
          <w:p w14:paraId="7E164D51" w14:textId="77777777" w:rsidR="00F02F83" w:rsidRPr="0046098D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 xml:space="preserve">Quality of Content </w:t>
            </w:r>
          </w:p>
          <w:p w14:paraId="38A117E9" w14:textId="77777777" w:rsidR="00F02F83" w:rsidRPr="0046098D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Knowledge</w:t>
            </w:r>
          </w:p>
          <w:p w14:paraId="171F064F" w14:textId="77777777" w:rsid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Presentation</w:t>
            </w:r>
          </w:p>
          <w:p w14:paraId="1C41D52D" w14:textId="77777777" w:rsid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Class participation </w:t>
            </w:r>
          </w:p>
          <w:p w14:paraId="096C74E5" w14:textId="23A5CC55" w:rsidR="00F02F83" w:rsidRPr="00F02F83" w:rsidRDefault="00F02F83" w:rsidP="00F02F83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Regularity </w:t>
            </w:r>
          </w:p>
        </w:tc>
      </w:tr>
    </w:tbl>
    <w:p w14:paraId="7927EC32" w14:textId="77777777" w:rsidR="001B399F" w:rsidRDefault="001B399F" w:rsidP="00964C85">
      <w:pPr>
        <w:rPr>
          <w:i/>
          <w:iCs/>
        </w:rPr>
      </w:pPr>
    </w:p>
    <w:p w14:paraId="2A36B580" w14:textId="77777777" w:rsidR="001B399F" w:rsidRDefault="001B399F" w:rsidP="00964C85">
      <w:pPr>
        <w:rPr>
          <w:i/>
          <w:iCs/>
        </w:rPr>
      </w:pPr>
    </w:p>
    <w:p w14:paraId="47BBE038" w14:textId="77777777" w:rsidR="001B399F" w:rsidRDefault="001B399F" w:rsidP="00964C85">
      <w:pPr>
        <w:rPr>
          <w:i/>
          <w:iCs/>
        </w:rPr>
      </w:pPr>
    </w:p>
    <w:p w14:paraId="42E1C037" w14:textId="77777777" w:rsidR="001B399F" w:rsidRDefault="001B399F" w:rsidP="00964C85">
      <w:pPr>
        <w:rPr>
          <w:i/>
          <w:iCs/>
        </w:rPr>
      </w:pPr>
    </w:p>
    <w:p w14:paraId="46A3B28A" w14:textId="21BD7753" w:rsidR="001B399F" w:rsidRPr="00E6115F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>
        <w:rPr>
          <w:rFonts w:ascii="Times New Roman" w:eastAsia="Times New Roman" w:hAnsi="Times New Roman" w:cs="Times New Roman"/>
          <w:sz w:val="24"/>
          <w:szCs w:val="24"/>
        </w:rPr>
        <w:t>Applied P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sychology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1D5EF2"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Year)</w:t>
      </w:r>
    </w:p>
    <w:p w14:paraId="11052B15" w14:textId="77777777" w:rsidR="001B399F" w:rsidRPr="00E6115F" w:rsidRDefault="001B399F" w:rsidP="001B399F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527B08" w14:textId="401588BF" w:rsidR="001B399F" w:rsidRPr="00E6115F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proofErr w:type="spellStart"/>
      <w:r w:rsidR="001D5EF2">
        <w:rPr>
          <w:rFonts w:ascii="Times New Roman" w:eastAsia="Times New Roman" w:hAnsi="Times New Roman" w:cs="Times New Roman"/>
          <w:bCs/>
          <w:sz w:val="24"/>
          <w:szCs w:val="24"/>
        </w:rPr>
        <w:t>IInd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>Semester</w:t>
      </w:r>
    </w:p>
    <w:p w14:paraId="0D469071" w14:textId="77777777" w:rsidR="001B399F" w:rsidRPr="00E6115F" w:rsidRDefault="001B399F" w:rsidP="001B399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1FEACF" w14:textId="77777777" w:rsidR="001B399F" w:rsidRPr="00E6115F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Shared </w:t>
      </w:r>
    </w:p>
    <w:p w14:paraId="4E7FE409" w14:textId="77777777" w:rsidR="001B399F" w:rsidRPr="00E6115F" w:rsidRDefault="001B399F" w:rsidP="001B399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5C0922" w14:textId="098B47A4" w:rsidR="001B399F" w:rsidRPr="00E6115F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Paper</w:t>
      </w:r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1D5EF2">
        <w:rPr>
          <w:rFonts w:ascii="Times New Roman" w:eastAsia="Times New Roman" w:hAnsi="Times New Roman" w:cs="Times New Roman"/>
          <w:bCs/>
          <w:sz w:val="24"/>
          <w:szCs w:val="24"/>
        </w:rPr>
        <w:t>Psychology at work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(Theor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4D72B5A" w14:textId="77777777" w:rsidR="001B399F" w:rsidRPr="00E6115F" w:rsidRDefault="001B399F" w:rsidP="001B399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A6F8E8" w14:textId="77777777" w:rsidR="001B399F" w:rsidRPr="00E6115F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>Dr.</w:t>
      </w:r>
      <w:proofErr w:type="spellEnd"/>
      <w:r w:rsidRPr="00907A66">
        <w:rPr>
          <w:rFonts w:ascii="Times New Roman" w:eastAsia="Times New Roman" w:hAnsi="Times New Roman" w:cs="Times New Roman"/>
          <w:bCs/>
          <w:sz w:val="24"/>
          <w:szCs w:val="24"/>
        </w:rPr>
        <w:t xml:space="preserve"> Namita</w:t>
      </w:r>
      <w:r w:rsidRPr="00E6115F">
        <w:rPr>
          <w:rFonts w:ascii="Times New Roman" w:eastAsia="Times New Roman" w:hAnsi="Times New Roman" w:cs="Times New Roman"/>
          <w:sz w:val="24"/>
          <w:szCs w:val="24"/>
        </w:rPr>
        <w:t xml:space="preserve"> Tayal </w:t>
      </w:r>
    </w:p>
    <w:p w14:paraId="49A7B49F" w14:textId="77777777" w:rsidR="001B399F" w:rsidRPr="00E6115F" w:rsidRDefault="001B399F" w:rsidP="001B399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C91785" w14:textId="77777777" w:rsidR="001B399F" w:rsidRPr="00BF1400" w:rsidRDefault="001B399F" w:rsidP="001B399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>
        <w:rPr>
          <w:rFonts w:ascii="Times New Roman" w:eastAsia="Times New Roman" w:hAnsi="Times New Roman" w:cs="Times New Roman"/>
          <w:sz w:val="24"/>
          <w:szCs w:val="24"/>
        </w:rPr>
        <w:t>2 (L)</w:t>
      </w:r>
    </w:p>
    <w:tbl>
      <w:tblPr>
        <w:tblStyle w:val="TableGrid"/>
        <w:tblpPr w:leftFromText="180" w:rightFromText="180" w:vertAnchor="text" w:horzAnchor="margin" w:tblpXSpec="center" w:tblpY="155"/>
        <w:tblW w:w="10966" w:type="dxa"/>
        <w:tblLook w:val="04A0" w:firstRow="1" w:lastRow="0" w:firstColumn="1" w:lastColumn="0" w:noHBand="0" w:noVBand="1"/>
      </w:tblPr>
      <w:tblGrid>
        <w:gridCol w:w="10966"/>
      </w:tblGrid>
      <w:tr w:rsidR="001B399F" w14:paraId="3C667630" w14:textId="77777777" w:rsidTr="00345815">
        <w:trPr>
          <w:trHeight w:val="2684"/>
        </w:trPr>
        <w:tc>
          <w:tcPr>
            <w:tcW w:w="10966" w:type="dxa"/>
          </w:tcPr>
          <w:p w14:paraId="5A982866" w14:textId="77777777" w:rsidR="001B399F" w:rsidRDefault="001B399F" w:rsidP="007D5C3A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1A52BE27" w14:textId="77777777" w:rsidR="001B399F" w:rsidRDefault="001B399F" w:rsidP="007D5C3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Resource list </w:t>
            </w:r>
          </w:p>
          <w:p w14:paraId="55A8FE55" w14:textId="58C5E4C1" w:rsidR="001B399F" w:rsidRDefault="001B399F" w:rsidP="00B478CB">
            <w:pPr>
              <w:spacing w:line="0" w:lineRule="atLeast"/>
            </w:pPr>
            <w:r>
              <w:t xml:space="preserve">UNIT </w:t>
            </w:r>
            <w:r w:rsidR="001D5EF2">
              <w:t>1</w:t>
            </w:r>
            <w:r w:rsidR="00B478CB">
              <w:t xml:space="preserve">:  </w:t>
            </w:r>
            <w:r w:rsidR="00B478CB">
              <w:t>Introduction to I/O Psychology</w:t>
            </w:r>
          </w:p>
          <w:p w14:paraId="3AE59C80" w14:textId="0DA42FAD" w:rsidR="00B478CB" w:rsidRDefault="00B478CB" w:rsidP="00B478CB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r>
              <w:t>Greenberg, J. &amp; Baron, R.A. (2011). Behaviour in organizations. 10th Ed. India: Dorling Kindersley</w:t>
            </w:r>
            <w:r>
              <w:t>.</w:t>
            </w:r>
          </w:p>
          <w:p w14:paraId="6EC5B3D8" w14:textId="24EF769F" w:rsidR="00B478CB" w:rsidRDefault="00B478CB" w:rsidP="00B478CB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proofErr w:type="spellStart"/>
            <w:r>
              <w:t>Kondalkar</w:t>
            </w:r>
            <w:proofErr w:type="spellEnd"/>
            <w:r>
              <w:t xml:space="preserve">, V.G. (2007). Organizational </w:t>
            </w:r>
            <w:proofErr w:type="spellStart"/>
            <w:r>
              <w:t>behavior</w:t>
            </w:r>
            <w:proofErr w:type="spellEnd"/>
            <w:r>
              <w:t xml:space="preserve">. New Delhi, </w:t>
            </w:r>
            <w:proofErr w:type="spellStart"/>
            <w:r>
              <w:t>Delhi:New</w:t>
            </w:r>
            <w:proofErr w:type="spellEnd"/>
            <w:r>
              <w:t xml:space="preserve"> Age International (P) Ltd</w:t>
            </w:r>
            <w:r>
              <w:t>.</w:t>
            </w:r>
          </w:p>
          <w:p w14:paraId="730F489B" w14:textId="77777777" w:rsidR="001B399F" w:rsidRDefault="001B399F" w:rsidP="00B478CB">
            <w:pPr>
              <w:spacing w:line="0" w:lineRule="atLeast"/>
            </w:pPr>
            <w:r>
              <w:t xml:space="preserve">UNIT 2: </w:t>
            </w:r>
            <w:r w:rsidR="00B478CB">
              <w:t xml:space="preserve"> </w:t>
            </w:r>
            <w:r w:rsidR="00B478CB">
              <w:t>Motivation at workplace</w:t>
            </w:r>
          </w:p>
          <w:p w14:paraId="42118BE0" w14:textId="77777777" w:rsidR="00B478CB" w:rsidRDefault="00B478CB" w:rsidP="00B478CB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r>
              <w:t xml:space="preserve">Robbins, S. P. &amp; Judge, T.A. Organizational </w:t>
            </w:r>
            <w:proofErr w:type="spellStart"/>
            <w:r>
              <w:t>behavior</w:t>
            </w:r>
            <w:proofErr w:type="spellEnd"/>
            <w:r>
              <w:t>. 12th Ed. New Delhi: Prentice Hall.</w:t>
            </w:r>
          </w:p>
          <w:p w14:paraId="0E27042C" w14:textId="09D7C41C" w:rsidR="00B66D92" w:rsidRDefault="00B66D92" w:rsidP="00B66D92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proofErr w:type="spellStart"/>
            <w:r>
              <w:t>Aamodt</w:t>
            </w:r>
            <w:proofErr w:type="spellEnd"/>
            <w:r>
              <w:t xml:space="preserve">, M. G., </w:t>
            </w:r>
            <w:proofErr w:type="spellStart"/>
            <w:r>
              <w:t>Surrette</w:t>
            </w:r>
            <w:proofErr w:type="spellEnd"/>
            <w:r>
              <w:t>, M. A., &amp; Cohen, D. (2010). Understanding</w:t>
            </w:r>
            <w:r>
              <w:t xml:space="preserve"> </w:t>
            </w:r>
            <w:r>
              <w:t>statistics in I/O psychology and human resource management</w:t>
            </w:r>
            <w:r>
              <w:t xml:space="preserve"> </w:t>
            </w:r>
            <w:r>
              <w:t>(2nd ed.). Belmont, CA: Wadsworth Publishing.</w:t>
            </w:r>
          </w:p>
          <w:p w14:paraId="70B518A7" w14:textId="77777777" w:rsidR="00B66D92" w:rsidRDefault="00B66D92" w:rsidP="00B66D92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r>
              <w:t>Locke, E. A., &amp; Latham, G. P. (1990). A theory of goal setting and</w:t>
            </w:r>
            <w:r>
              <w:t xml:space="preserve"> </w:t>
            </w:r>
            <w:r>
              <w:t>task performance. Englewood Cliff s, NJ: Prentice Hall.</w:t>
            </w:r>
          </w:p>
          <w:p w14:paraId="145C84FC" w14:textId="6BC97FE2" w:rsidR="00345815" w:rsidRDefault="00345815" w:rsidP="00345815">
            <w:pPr>
              <w:pStyle w:val="ListParagraph"/>
              <w:numPr>
                <w:ilvl w:val="0"/>
                <w:numId w:val="28"/>
              </w:numPr>
              <w:spacing w:line="0" w:lineRule="atLeast"/>
            </w:pPr>
            <w:r>
              <w:t>Maslow, A. H. (1954; 1970). Motivation and personality. New</w:t>
            </w:r>
            <w:r>
              <w:t xml:space="preserve"> </w:t>
            </w:r>
            <w:r>
              <w:t>York: Harper &amp; Row.</w:t>
            </w:r>
          </w:p>
        </w:tc>
      </w:tr>
      <w:tr w:rsidR="001B399F" w14:paraId="745E7293" w14:textId="77777777" w:rsidTr="007D5C3A">
        <w:trPr>
          <w:trHeight w:val="654"/>
        </w:trPr>
        <w:tc>
          <w:tcPr>
            <w:tcW w:w="10966" w:type="dxa"/>
          </w:tcPr>
          <w:p w14:paraId="41D0E395" w14:textId="77777777" w:rsidR="001B399F" w:rsidRDefault="001B399F" w:rsidP="007D5C3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6997E395">
                <v:line id="_x0000_s1053" style="position:absolute;z-index:-251653632;visibility:visible;mso-position-horizontal-relative:text;mso-position-vertical-relative:text" from="-5.65pt,.95pt" to="491.45pt,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      <o:lock v:ext="edit" shapetype="f"/>
                </v:line>
              </w:pict>
            </w:r>
            <w:r>
              <w:rPr>
                <w:rFonts w:ascii="Times New Roman" w:eastAsia="Times New Roman" w:hAnsi="Times New Roman"/>
                <w:b/>
                <w:sz w:val="24"/>
              </w:rPr>
              <w:t>No of classes required to complete the unit (approx.):</w:t>
            </w:r>
          </w:p>
          <w:p w14:paraId="05B7A44C" w14:textId="77777777" w:rsidR="001B399F" w:rsidRDefault="001B399F" w:rsidP="007D5C3A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493D4A2F" w14:textId="24707323" w:rsidR="001B399F" w:rsidRDefault="001B399F" w:rsidP="007D5C3A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>Unit I</w:t>
            </w:r>
            <w:r w:rsidR="00345815">
              <w:rPr>
                <w:rFonts w:ascii="Times New Roman" w:eastAsia="Times New Roman" w:hAnsi="Times New Roman"/>
                <w:sz w:val="24"/>
              </w:rPr>
              <w:t>: 15 Classes</w:t>
            </w:r>
          </w:p>
          <w:p w14:paraId="7126B0ED" w14:textId="7F2015CC" w:rsidR="00345815" w:rsidRPr="00F02F83" w:rsidRDefault="00345815" w:rsidP="007D5C3A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Unit II: 15 classes</w:t>
            </w:r>
          </w:p>
        </w:tc>
      </w:tr>
      <w:tr w:rsidR="001B399F" w14:paraId="6B3DFC13" w14:textId="77777777" w:rsidTr="007D5C3A">
        <w:trPr>
          <w:trHeight w:val="1940"/>
        </w:trPr>
        <w:tc>
          <w:tcPr>
            <w:tcW w:w="10966" w:type="dxa"/>
          </w:tcPr>
          <w:p w14:paraId="665E629E" w14:textId="77777777" w:rsidR="001B399F" w:rsidRPr="00866F92" w:rsidRDefault="001B399F" w:rsidP="007D5C3A">
            <w:pPr>
              <w:tabs>
                <w:tab w:val="left" w:pos="720"/>
              </w:tabs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66F92">
              <w:rPr>
                <w:rFonts w:ascii="Times New Roman" w:eastAsia="Times New Roman" w:hAnsi="Times New Roman"/>
                <w:b/>
                <w:sz w:val="24"/>
              </w:rPr>
              <w:t>Sub topics to be covered and their order along with the respective time frames (if any)</w:t>
            </w:r>
          </w:p>
          <w:p w14:paraId="4DFA32EC" w14:textId="77777777" w:rsidR="001B399F" w:rsidRDefault="001B399F" w:rsidP="007D5C3A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12805450" w14:textId="68993417" w:rsidR="00345815" w:rsidRDefault="001B399F" w:rsidP="00345815">
            <w:pPr>
              <w:rPr>
                <w:rFonts w:ascii="Times New Roman" w:eastAsia="Times New Roman" w:hAnsi="Times New Roman"/>
                <w:sz w:val="24"/>
              </w:rPr>
            </w:pPr>
            <w:r w:rsidRPr="003A1987"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sz w:val="24"/>
              </w:rPr>
              <w:t xml:space="preserve">nit </w:t>
            </w:r>
            <w:r w:rsidR="00345815">
              <w:rPr>
                <w:rFonts w:ascii="Times New Roman" w:eastAsia="Times New Roman" w:hAnsi="Times New Roman"/>
                <w:sz w:val="24"/>
              </w:rPr>
              <w:t>1:</w:t>
            </w:r>
          </w:p>
          <w:p w14:paraId="58703CDB" w14:textId="1A483009" w:rsidR="00ED35A3" w:rsidRPr="00ED35A3" w:rsidRDefault="00ED35A3" w:rsidP="00ED35A3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</w:rPr>
            </w:pPr>
            <w:r>
              <w:t>Definition</w:t>
            </w:r>
            <w:r>
              <w:t xml:space="preserve"> of I/O Psychology</w:t>
            </w:r>
            <w:r w:rsidR="00872D5A">
              <w:t xml:space="preserve"> (2 classes)</w:t>
            </w:r>
          </w:p>
          <w:p w14:paraId="5964BD6B" w14:textId="220B33A6" w:rsidR="00ED35A3" w:rsidRPr="00ED35A3" w:rsidRDefault="00ED35A3" w:rsidP="00ED35A3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</w:rPr>
            </w:pPr>
            <w:r>
              <w:t>Brief history</w:t>
            </w:r>
            <w:r w:rsidR="00872D5A">
              <w:t xml:space="preserve"> (4 classes)</w:t>
            </w:r>
          </w:p>
          <w:p w14:paraId="6D0BCB46" w14:textId="58AAAF06" w:rsidR="00ED35A3" w:rsidRPr="00872D5A" w:rsidRDefault="00872D5A" w:rsidP="00ED35A3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</w:rPr>
            </w:pPr>
            <w:r>
              <w:t>contributing disciplines of I/O psychology</w:t>
            </w:r>
            <w:r>
              <w:t xml:space="preserve"> (4 classes)</w:t>
            </w:r>
          </w:p>
          <w:p w14:paraId="3C5E622D" w14:textId="25D9A565" w:rsidR="00345815" w:rsidRPr="00872D5A" w:rsidRDefault="00872D5A" w:rsidP="00345815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</w:rPr>
            </w:pPr>
            <w:r>
              <w:t>Contemporary trends and challenges.</w:t>
            </w:r>
            <w:r>
              <w:t xml:space="preserve"> (5 classes)</w:t>
            </w:r>
          </w:p>
          <w:p w14:paraId="7FFDBBD4" w14:textId="77777777" w:rsidR="00872D5A" w:rsidRDefault="00345815" w:rsidP="00345815">
            <w:r>
              <w:t>Unit 2:</w:t>
            </w:r>
          </w:p>
          <w:p w14:paraId="2C5C8245" w14:textId="42CFF144" w:rsidR="001B399F" w:rsidRDefault="00872D5A" w:rsidP="00872D5A">
            <w:pPr>
              <w:pStyle w:val="ListParagraph"/>
              <w:numPr>
                <w:ilvl w:val="0"/>
                <w:numId w:val="30"/>
              </w:numPr>
            </w:pPr>
            <w:r>
              <w:t>Definition</w:t>
            </w:r>
            <w:r>
              <w:t xml:space="preserve"> of motivation at workplace (3 classes)</w:t>
            </w:r>
          </w:p>
          <w:p w14:paraId="3E678868" w14:textId="7EFD85D6" w:rsidR="00872D5A" w:rsidRDefault="00872D5A" w:rsidP="00872D5A">
            <w:pPr>
              <w:pStyle w:val="ListParagraph"/>
              <w:numPr>
                <w:ilvl w:val="0"/>
                <w:numId w:val="30"/>
              </w:numPr>
            </w:pPr>
            <w:r>
              <w:t>Motivational cycle (2 classes)</w:t>
            </w:r>
          </w:p>
          <w:p w14:paraId="22AD222B" w14:textId="7D550C90" w:rsidR="00872D5A" w:rsidRDefault="00872D5A" w:rsidP="00872D5A">
            <w:pPr>
              <w:pStyle w:val="ListParagraph"/>
              <w:numPr>
                <w:ilvl w:val="0"/>
                <w:numId w:val="30"/>
              </w:numPr>
            </w:pPr>
            <w:r>
              <w:t>Extrinsic and intrinsic motivation</w:t>
            </w:r>
            <w:r>
              <w:t xml:space="preserve"> (3 classes)</w:t>
            </w:r>
          </w:p>
          <w:p w14:paraId="31AA3C3F" w14:textId="08BB7030" w:rsidR="00872D5A" w:rsidRDefault="00872D5A" w:rsidP="00345815">
            <w:pPr>
              <w:pStyle w:val="ListParagraph"/>
              <w:numPr>
                <w:ilvl w:val="0"/>
                <w:numId w:val="30"/>
              </w:numPr>
            </w:pPr>
            <w:r>
              <w:t>theorie</w:t>
            </w:r>
            <w:r>
              <w:t>s of motivation (7 Classes)</w:t>
            </w:r>
          </w:p>
          <w:p w14:paraId="2F782EAB" w14:textId="77777777" w:rsidR="00872D5A" w:rsidRDefault="00872D5A" w:rsidP="00345815"/>
          <w:p w14:paraId="05AA2444" w14:textId="6AD60484" w:rsidR="00872D5A" w:rsidRDefault="00872D5A" w:rsidP="00345815"/>
        </w:tc>
      </w:tr>
      <w:tr w:rsidR="001B399F" w14:paraId="0A9760FF" w14:textId="77777777" w:rsidTr="007D5C3A">
        <w:trPr>
          <w:trHeight w:val="1580"/>
        </w:trPr>
        <w:tc>
          <w:tcPr>
            <w:tcW w:w="10966" w:type="dxa"/>
          </w:tcPr>
          <w:p w14:paraId="43FC47A8" w14:textId="77777777" w:rsidR="001B399F" w:rsidRDefault="001B399F" w:rsidP="007D5C3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lastRenderedPageBreak/>
              <w:t>Methodology of Teaching:</w:t>
            </w:r>
          </w:p>
          <w:p w14:paraId="4055E175" w14:textId="77777777" w:rsidR="001B399F" w:rsidRPr="00AA1825" w:rsidRDefault="001B399F" w:rsidP="007D5C3A">
            <w:pPr>
              <w:pStyle w:val="ListParagraph"/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39B70EC9" w14:textId="292DE7D3" w:rsidR="001B399F" w:rsidRPr="007D4F66" w:rsidRDefault="00345815" w:rsidP="007D5C3A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Business model analysis </w:t>
            </w:r>
          </w:p>
          <w:p w14:paraId="3EBF0139" w14:textId="671F6CA5" w:rsidR="001B399F" w:rsidRDefault="001B399F" w:rsidP="007D5C3A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D4F66">
              <w:rPr>
                <w:rFonts w:ascii="Times New Roman" w:eastAsia="Times New Roman" w:hAnsi="Times New Roman"/>
                <w:sz w:val="24"/>
              </w:rPr>
              <w:t xml:space="preserve">Readings </w:t>
            </w:r>
            <w:r w:rsidR="00345815">
              <w:rPr>
                <w:rFonts w:ascii="Times New Roman" w:eastAsia="Times New Roman" w:hAnsi="Times New Roman"/>
                <w:sz w:val="24"/>
              </w:rPr>
              <w:t>on applications of models of motivations</w:t>
            </w:r>
          </w:p>
          <w:p w14:paraId="23E45B82" w14:textId="7CB858F8" w:rsidR="00345815" w:rsidRPr="00345815" w:rsidRDefault="00345815" w:rsidP="00345815">
            <w:pPr>
              <w:pStyle w:val="ListParagraph"/>
              <w:numPr>
                <w:ilvl w:val="0"/>
                <w:numId w:val="4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Case studies</w:t>
            </w:r>
            <w:r w:rsidR="00872D5A">
              <w:rPr>
                <w:rFonts w:ascii="Times New Roman" w:eastAsia="Times New Roman" w:hAnsi="Times New Roman"/>
                <w:sz w:val="24"/>
              </w:rPr>
              <w:t xml:space="preserve"> on Air India, Starbuck and other organizations</w:t>
            </w:r>
          </w:p>
        </w:tc>
      </w:tr>
      <w:tr w:rsidR="001B399F" w14:paraId="420D5973" w14:textId="77777777" w:rsidTr="007D5C3A">
        <w:trPr>
          <w:trHeight w:val="498"/>
        </w:trPr>
        <w:tc>
          <w:tcPr>
            <w:tcW w:w="10966" w:type="dxa"/>
          </w:tcPr>
          <w:p w14:paraId="6C70D726" w14:textId="77777777" w:rsidR="001B399F" w:rsidRDefault="001B399F" w:rsidP="007D5C3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0302B0A9">
                <v:line id="_x0000_s1052" style="position:absolute;z-index:-251654656;visibility:visible;mso-position-horizontal-relative:text;mso-position-vertical-relative:text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a2NuTXYNDQpaRzkzYm5KbGRpNTR=&#10;" strokeweight="1pt">
                  <o:lock v:ext="edit" shapetype="f"/>
                </v:line>
              </w:pict>
            </w:r>
            <w:r>
              <w:rPr>
                <w:rFonts w:ascii="Times New Roman" w:eastAsia="Times New Roman" w:hAnsi="Times New Roman"/>
                <w:b/>
                <w:sz w:val="24"/>
              </w:rPr>
              <w:t>ASSESSMENT</w:t>
            </w:r>
          </w:p>
          <w:p w14:paraId="3FFAB5B4" w14:textId="77777777" w:rsidR="001B399F" w:rsidRDefault="001B399F" w:rsidP="007D5C3A">
            <w:pPr>
              <w:spacing w:line="2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</w:rPr>
              <w:pict w14:anchorId="193FFB98">
                <v:line id="_x0000_s1051" style="position:absolute;z-index:-251655680;visibility:visibl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B5DQ0KY3k5a2IzZHVjbVYyTG5odG==&#10;" strokeweight="1pt">
                  <o:lock v:ext="edit" shapetype="f"/>
                </v:line>
              </w:pict>
            </w:r>
          </w:p>
          <w:p w14:paraId="6B4EE7E5" w14:textId="10C1CE63" w:rsidR="001B399F" w:rsidRDefault="001B399F" w:rsidP="007D5C3A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 xml:space="preserve">Unit </w:t>
            </w:r>
            <w:r w:rsidR="00345815">
              <w:t>1:</w:t>
            </w:r>
            <w:r w:rsidR="00037F2E">
              <w:t xml:space="preserve"> Mid of June </w:t>
            </w:r>
          </w:p>
          <w:p w14:paraId="10199F9F" w14:textId="69A1E726" w:rsidR="00345815" w:rsidRDefault="00345815" w:rsidP="007D5C3A">
            <w:pPr>
              <w:pStyle w:val="ListParagraph"/>
              <w:numPr>
                <w:ilvl w:val="0"/>
                <w:numId w:val="22"/>
              </w:numPr>
              <w:spacing w:line="0" w:lineRule="atLeast"/>
            </w:pPr>
            <w:r>
              <w:t xml:space="preserve">Unit 2: </w:t>
            </w:r>
            <w:r w:rsidR="00037F2E">
              <w:t xml:space="preserve">First week of August </w:t>
            </w:r>
          </w:p>
        </w:tc>
      </w:tr>
      <w:tr w:rsidR="001B399F" w14:paraId="47DE36CD" w14:textId="77777777" w:rsidTr="007D5C3A">
        <w:trPr>
          <w:trHeight w:val="1704"/>
        </w:trPr>
        <w:tc>
          <w:tcPr>
            <w:tcW w:w="10966" w:type="dxa"/>
          </w:tcPr>
          <w:p w14:paraId="152D5D95" w14:textId="77777777" w:rsidR="001B399F" w:rsidRDefault="001B399F" w:rsidP="007D5C3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Criteria of Assessment:</w:t>
            </w:r>
          </w:p>
          <w:p w14:paraId="086BD794" w14:textId="77777777" w:rsidR="001B399F" w:rsidRPr="0046098D" w:rsidRDefault="001B399F" w:rsidP="007D5C3A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 xml:space="preserve">Quality of Content </w:t>
            </w:r>
          </w:p>
          <w:p w14:paraId="2C39EFF4" w14:textId="77777777" w:rsidR="001B399F" w:rsidRPr="0046098D" w:rsidRDefault="001B399F" w:rsidP="007D5C3A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Knowledge</w:t>
            </w:r>
          </w:p>
          <w:p w14:paraId="45B73D68" w14:textId="77777777" w:rsidR="001B399F" w:rsidRDefault="001B399F" w:rsidP="007D5C3A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6098D">
              <w:rPr>
                <w:rFonts w:ascii="Times New Roman" w:eastAsia="Times New Roman" w:hAnsi="Times New Roman"/>
                <w:sz w:val="24"/>
              </w:rPr>
              <w:t>Presentation</w:t>
            </w:r>
          </w:p>
          <w:p w14:paraId="21BB897D" w14:textId="77777777" w:rsidR="001B399F" w:rsidRDefault="001B399F" w:rsidP="007D5C3A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Class participation </w:t>
            </w:r>
          </w:p>
          <w:p w14:paraId="3296378F" w14:textId="77777777" w:rsidR="001B399F" w:rsidRPr="00F02F83" w:rsidRDefault="001B399F" w:rsidP="007D5C3A">
            <w:pPr>
              <w:pStyle w:val="ListParagraph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Regularity </w:t>
            </w:r>
          </w:p>
        </w:tc>
      </w:tr>
    </w:tbl>
    <w:p w14:paraId="32E925BF" w14:textId="230742C5" w:rsidR="00972B16" w:rsidRPr="00F02F83" w:rsidRDefault="001B399F" w:rsidP="00972B16">
      <w:pPr>
        <w:rPr>
          <w:i/>
          <w:iCs/>
        </w:rPr>
      </w:pPr>
      <w:r w:rsidRPr="00F02F83">
        <w:rPr>
          <w:i/>
          <w:iCs/>
        </w:rPr>
        <w:t>*</w:t>
      </w:r>
      <w:r w:rsidR="00972B16">
        <w:rPr>
          <w:i/>
          <w:iCs/>
        </w:rPr>
        <w:t xml:space="preserve">During January -June 2022, practical classes assigned with third years included </w:t>
      </w:r>
      <w:r w:rsidR="00ED35A3">
        <w:rPr>
          <w:i/>
          <w:iCs/>
        </w:rPr>
        <w:t>Geriatrics Psychology and Understanding psychological disorders, whereas with second years: Health Psychology.</w:t>
      </w:r>
    </w:p>
    <w:p w14:paraId="122DAB74" w14:textId="197A2BC2" w:rsidR="00964C85" w:rsidRPr="00F02F83" w:rsidRDefault="00964C85" w:rsidP="00964C85">
      <w:pPr>
        <w:rPr>
          <w:i/>
          <w:iCs/>
        </w:rPr>
      </w:pPr>
      <w:r w:rsidRPr="00F02F83">
        <w:rPr>
          <w:i/>
          <w:iCs/>
        </w:rPr>
        <w:t xml:space="preserve"> </w:t>
      </w:r>
    </w:p>
    <w:sectPr w:rsidR="00964C85" w:rsidRPr="00F02F83" w:rsidSect="0019791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02E1" w14:textId="77777777" w:rsidR="0091394A" w:rsidRDefault="0091394A" w:rsidP="00BF1400">
      <w:r>
        <w:separator/>
      </w:r>
    </w:p>
  </w:endnote>
  <w:endnote w:type="continuationSeparator" w:id="0">
    <w:p w14:paraId="2127FF46" w14:textId="77777777" w:rsidR="0091394A" w:rsidRDefault="0091394A" w:rsidP="00BF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5CD5D" w14:textId="77777777" w:rsidR="0091394A" w:rsidRDefault="0091394A" w:rsidP="00BF1400">
      <w:r>
        <w:separator/>
      </w:r>
    </w:p>
  </w:footnote>
  <w:footnote w:type="continuationSeparator" w:id="0">
    <w:p w14:paraId="4D90855E" w14:textId="77777777" w:rsidR="0091394A" w:rsidRDefault="0091394A" w:rsidP="00BF1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417C" w14:textId="77777777" w:rsidR="00BF1400" w:rsidRPr="00BF1400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E6115F">
      <w:rPr>
        <w:rFonts w:ascii="Times New Roman" w:eastAsia="Times New Roman" w:hAnsi="Times New Roman" w:cs="Times New Roman"/>
        <w:b/>
        <w:sz w:val="24"/>
        <w:szCs w:val="24"/>
      </w:rPr>
      <w:t>Shyama Prasad Mukherji College for Women</w:t>
    </w:r>
  </w:p>
  <w:p w14:paraId="0855E97F" w14:textId="77777777" w:rsidR="00BF1400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 w:rsidRPr="00E6115F">
      <w:rPr>
        <w:rFonts w:ascii="Times New Roman" w:eastAsia="Times New Roman" w:hAnsi="Times New Roman" w:cs="Times New Roman"/>
        <w:b/>
        <w:sz w:val="24"/>
        <w:szCs w:val="24"/>
        <w:u w:val="single"/>
      </w:rPr>
      <w:t>Teaching Plan</w:t>
    </w:r>
    <w:r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</w:t>
    </w:r>
  </w:p>
  <w:p w14:paraId="62EB707F" w14:textId="15B9EDF6" w:rsidR="00BF1400" w:rsidRPr="00E6115F" w:rsidRDefault="00BF1400" w:rsidP="00BF1400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>
      <w:rPr>
        <w:rFonts w:ascii="Times New Roman" w:eastAsia="Times New Roman" w:hAnsi="Times New Roman" w:cs="Times New Roman"/>
        <w:b/>
        <w:sz w:val="24"/>
        <w:szCs w:val="24"/>
        <w:u w:val="single"/>
      </w:rPr>
      <w:t>J</w:t>
    </w:r>
    <w:r w:rsidR="00044BB8">
      <w:rPr>
        <w:rFonts w:ascii="Times New Roman" w:eastAsia="Times New Roman" w:hAnsi="Times New Roman" w:cs="Times New Roman"/>
        <w:b/>
        <w:sz w:val="24"/>
        <w:szCs w:val="24"/>
        <w:u w:val="single"/>
      </w:rPr>
      <w:t>anuary- June</w:t>
    </w:r>
    <w:r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2022</w:t>
    </w:r>
  </w:p>
  <w:p w14:paraId="569BECDF" w14:textId="77777777" w:rsidR="00BF1400" w:rsidRDefault="00BF1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472E431C"/>
    <w:lvl w:ilvl="0" w:tplc="CDC48DBA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1" w15:restartNumberingAfterBreak="0">
    <w:nsid w:val="099F431F"/>
    <w:multiLevelType w:val="hybridMultilevel"/>
    <w:tmpl w:val="6010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657F4"/>
    <w:multiLevelType w:val="hybridMultilevel"/>
    <w:tmpl w:val="E76E0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70E5B"/>
    <w:multiLevelType w:val="hybridMultilevel"/>
    <w:tmpl w:val="E14A57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4516D"/>
    <w:multiLevelType w:val="hybridMultilevel"/>
    <w:tmpl w:val="34F6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1648F"/>
    <w:multiLevelType w:val="hybridMultilevel"/>
    <w:tmpl w:val="22429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B2FFE"/>
    <w:multiLevelType w:val="hybridMultilevel"/>
    <w:tmpl w:val="B8645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55138"/>
    <w:multiLevelType w:val="hybridMultilevel"/>
    <w:tmpl w:val="0F00F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A676C"/>
    <w:multiLevelType w:val="hybridMultilevel"/>
    <w:tmpl w:val="A97C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81905"/>
    <w:multiLevelType w:val="hybridMultilevel"/>
    <w:tmpl w:val="1FEC231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CF6F15"/>
    <w:multiLevelType w:val="hybridMultilevel"/>
    <w:tmpl w:val="B604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B0F10"/>
    <w:multiLevelType w:val="hybridMultilevel"/>
    <w:tmpl w:val="F578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31C4B"/>
    <w:multiLevelType w:val="hybridMultilevel"/>
    <w:tmpl w:val="AC4EC8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B46F2"/>
    <w:multiLevelType w:val="hybridMultilevel"/>
    <w:tmpl w:val="DF98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60A"/>
    <w:multiLevelType w:val="hybridMultilevel"/>
    <w:tmpl w:val="74C4FA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6160E"/>
    <w:multiLevelType w:val="hybridMultilevel"/>
    <w:tmpl w:val="BB7C2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A6D85"/>
    <w:multiLevelType w:val="hybridMultilevel"/>
    <w:tmpl w:val="8E2E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772BD"/>
    <w:multiLevelType w:val="hybridMultilevel"/>
    <w:tmpl w:val="1606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C7F45"/>
    <w:multiLevelType w:val="hybridMultilevel"/>
    <w:tmpl w:val="3A4A98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81A08"/>
    <w:multiLevelType w:val="hybridMultilevel"/>
    <w:tmpl w:val="9E96504C"/>
    <w:lvl w:ilvl="0" w:tplc="40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1" w15:restartNumberingAfterBreak="0">
    <w:nsid w:val="64C362F3"/>
    <w:multiLevelType w:val="hybridMultilevel"/>
    <w:tmpl w:val="0B3E89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36E54"/>
    <w:multiLevelType w:val="hybridMultilevel"/>
    <w:tmpl w:val="BD86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70313"/>
    <w:multiLevelType w:val="hybridMultilevel"/>
    <w:tmpl w:val="377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653C6"/>
    <w:multiLevelType w:val="hybridMultilevel"/>
    <w:tmpl w:val="310E5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5097F"/>
    <w:multiLevelType w:val="hybridMultilevel"/>
    <w:tmpl w:val="EBB05E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38F0"/>
    <w:multiLevelType w:val="hybridMultilevel"/>
    <w:tmpl w:val="1768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65EF6"/>
    <w:multiLevelType w:val="hybridMultilevel"/>
    <w:tmpl w:val="8B384E3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8" w15:restartNumberingAfterBreak="0">
    <w:nsid w:val="7B437F58"/>
    <w:multiLevelType w:val="hybridMultilevel"/>
    <w:tmpl w:val="2898C64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9" w15:restartNumberingAfterBreak="0">
    <w:nsid w:val="7E9E5335"/>
    <w:multiLevelType w:val="hybridMultilevel"/>
    <w:tmpl w:val="BD4A6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530080">
    <w:abstractNumId w:val="1"/>
  </w:num>
  <w:num w:numId="2" w16cid:durableId="1825927760">
    <w:abstractNumId w:val="0"/>
  </w:num>
  <w:num w:numId="3" w16cid:durableId="583955357">
    <w:abstractNumId w:val="2"/>
  </w:num>
  <w:num w:numId="4" w16cid:durableId="1684479418">
    <w:abstractNumId w:val="5"/>
  </w:num>
  <w:num w:numId="5" w16cid:durableId="735978041">
    <w:abstractNumId w:val="6"/>
  </w:num>
  <w:num w:numId="6" w16cid:durableId="102237597">
    <w:abstractNumId w:val="28"/>
  </w:num>
  <w:num w:numId="7" w16cid:durableId="1697268543">
    <w:abstractNumId w:val="7"/>
  </w:num>
  <w:num w:numId="8" w16cid:durableId="1063870408">
    <w:abstractNumId w:val="23"/>
  </w:num>
  <w:num w:numId="9" w16cid:durableId="1757556183">
    <w:abstractNumId w:val="14"/>
  </w:num>
  <w:num w:numId="10" w16cid:durableId="1162115845">
    <w:abstractNumId w:val="27"/>
  </w:num>
  <w:num w:numId="11" w16cid:durableId="2104573312">
    <w:abstractNumId w:val="3"/>
  </w:num>
  <w:num w:numId="12" w16cid:durableId="351303117">
    <w:abstractNumId w:val="11"/>
  </w:num>
  <w:num w:numId="13" w16cid:durableId="1087459781">
    <w:abstractNumId w:val="17"/>
  </w:num>
  <w:num w:numId="14" w16cid:durableId="274603343">
    <w:abstractNumId w:val="12"/>
  </w:num>
  <w:num w:numId="15" w16cid:durableId="1541624996">
    <w:abstractNumId w:val="16"/>
  </w:num>
  <w:num w:numId="16" w16cid:durableId="2109764272">
    <w:abstractNumId w:val="18"/>
  </w:num>
  <w:num w:numId="17" w16cid:durableId="2040738006">
    <w:abstractNumId w:val="9"/>
  </w:num>
  <w:num w:numId="18" w16cid:durableId="860433419">
    <w:abstractNumId w:val="29"/>
  </w:num>
  <w:num w:numId="19" w16cid:durableId="1120685029">
    <w:abstractNumId w:val="26"/>
  </w:num>
  <w:num w:numId="20" w16cid:durableId="671494176">
    <w:abstractNumId w:val="22"/>
  </w:num>
  <w:num w:numId="21" w16cid:durableId="708528377">
    <w:abstractNumId w:val="19"/>
  </w:num>
  <w:num w:numId="22" w16cid:durableId="1638873406">
    <w:abstractNumId w:val="13"/>
  </w:num>
  <w:num w:numId="23" w16cid:durableId="705643169">
    <w:abstractNumId w:val="25"/>
  </w:num>
  <w:num w:numId="24" w16cid:durableId="1127431265">
    <w:abstractNumId w:val="10"/>
  </w:num>
  <w:num w:numId="25" w16cid:durableId="2127389419">
    <w:abstractNumId w:val="4"/>
  </w:num>
  <w:num w:numId="26" w16cid:durableId="1808275906">
    <w:abstractNumId w:val="24"/>
  </w:num>
  <w:num w:numId="27" w16cid:durableId="1209099504">
    <w:abstractNumId w:val="8"/>
  </w:num>
  <w:num w:numId="28" w16cid:durableId="3750574">
    <w:abstractNumId w:val="21"/>
  </w:num>
  <w:num w:numId="29" w16cid:durableId="1947733764">
    <w:abstractNumId w:val="15"/>
  </w:num>
  <w:num w:numId="30" w16cid:durableId="1867917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F66"/>
    <w:rsid w:val="00037F2E"/>
    <w:rsid w:val="00044BB8"/>
    <w:rsid w:val="00170AF0"/>
    <w:rsid w:val="0019791B"/>
    <w:rsid w:val="001B399F"/>
    <w:rsid w:val="001D5EF2"/>
    <w:rsid w:val="00246524"/>
    <w:rsid w:val="0029576A"/>
    <w:rsid w:val="002B770B"/>
    <w:rsid w:val="00307F1A"/>
    <w:rsid w:val="00340F79"/>
    <w:rsid w:val="00345815"/>
    <w:rsid w:val="003A1987"/>
    <w:rsid w:val="003B1D20"/>
    <w:rsid w:val="0048292E"/>
    <w:rsid w:val="00513F82"/>
    <w:rsid w:val="00543705"/>
    <w:rsid w:val="00606229"/>
    <w:rsid w:val="006165F7"/>
    <w:rsid w:val="0063393A"/>
    <w:rsid w:val="00687396"/>
    <w:rsid w:val="006B0AB7"/>
    <w:rsid w:val="00703D80"/>
    <w:rsid w:val="007D4F66"/>
    <w:rsid w:val="007D5C3A"/>
    <w:rsid w:val="007D7A8B"/>
    <w:rsid w:val="00872D5A"/>
    <w:rsid w:val="00907A66"/>
    <w:rsid w:val="0091394A"/>
    <w:rsid w:val="00964C85"/>
    <w:rsid w:val="00972B16"/>
    <w:rsid w:val="00A37084"/>
    <w:rsid w:val="00A41921"/>
    <w:rsid w:val="00A83300"/>
    <w:rsid w:val="00AF1B11"/>
    <w:rsid w:val="00B043BE"/>
    <w:rsid w:val="00B33F1D"/>
    <w:rsid w:val="00B478CB"/>
    <w:rsid w:val="00B66D92"/>
    <w:rsid w:val="00BF1400"/>
    <w:rsid w:val="00BF56A3"/>
    <w:rsid w:val="00C77CC3"/>
    <w:rsid w:val="00CA3217"/>
    <w:rsid w:val="00CE39F9"/>
    <w:rsid w:val="00CF5489"/>
    <w:rsid w:val="00D0761E"/>
    <w:rsid w:val="00D774E7"/>
    <w:rsid w:val="00DD1039"/>
    <w:rsid w:val="00DD4022"/>
    <w:rsid w:val="00DD71E3"/>
    <w:rsid w:val="00E3471F"/>
    <w:rsid w:val="00E6115F"/>
    <w:rsid w:val="00EA2524"/>
    <w:rsid w:val="00ED35A3"/>
    <w:rsid w:val="00EE3F26"/>
    <w:rsid w:val="00F02F83"/>
    <w:rsid w:val="00F6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  <w14:docId w14:val="49063CF5"/>
  <w15:docId w15:val="{AB6DC19E-4BC6-43F1-860E-C7103C47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F6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D4F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sanjeev Tayal</cp:lastModifiedBy>
  <cp:revision>2</cp:revision>
  <dcterms:created xsi:type="dcterms:W3CDTF">2020-10-03T20:28:00Z</dcterms:created>
  <dcterms:modified xsi:type="dcterms:W3CDTF">2022-09-11T10:20:00Z</dcterms:modified>
</cp:coreProperties>
</file>